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AD" w:rsidRPr="004A67CC" w:rsidRDefault="00EF21AD" w:rsidP="004A67CC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A67CC">
        <w:rPr>
          <w:rFonts w:ascii="Times New Roman" w:hAnsi="Times New Roman" w:cs="Times New Roman"/>
          <w:b/>
          <w:bCs/>
          <w:sz w:val="28"/>
          <w:szCs w:val="28"/>
        </w:rPr>
        <w:t>Перечень оборудования для кабинета «Лаборатория биологии и химии»</w:t>
      </w:r>
    </w:p>
    <w:bookmarkEnd w:id="0"/>
    <w:p w:rsidR="004A67CC" w:rsidRDefault="004A67CC" w:rsidP="00EF21AD">
      <w:pPr>
        <w:ind w:left="34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21AD" w:rsidRDefault="00EF21AD" w:rsidP="00EF21AD">
      <w:pPr>
        <w:ind w:left="34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Оборудование кабинета «Лаборатория биологии и химии»</w:t>
      </w:r>
      <w:r w:rsidRPr="00266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96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Столы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96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ученические</w:t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B670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2х местные 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Pr="00266B48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Стулья ученические регулируемые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 20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 демонстрационный – 1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Вытяжной химический шкаф- 1шт;</w:t>
      </w:r>
    </w:p>
    <w:p w:rsidR="00EF21AD" w:rsidRPr="00266B48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Шкаф для хранения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химических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веществ-1шт;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Ноутбук – 2 </w:t>
      </w:r>
      <w:proofErr w:type="spellStart"/>
      <w:proofErr w:type="gramStart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Цифровая лаборатория (химия,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биолгия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)- 3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Столик подъемный – 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Штатив-1шт;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для электролиза-1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Установка для перегона-1шт;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для опытов и по химии с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электрическим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током-1шт;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Камертон на резонансном ящике 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Прибор для получения газов 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флаконов для хранения реактивов-1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Комплект посуды для ученических опытов;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Делительная воронка – 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Ступка с пестиком-1шт;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Комплект термометров-1шт;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Баня комбинированная лабораторная 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Аппарат для проведения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химических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реакций-1шт;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Прибор для иллюстрации закона сохранения массы веществ-1шт;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Электроплитка-1шт;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неорганических кислот -6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№2 ОС Кислоты-1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№3 Гидроксиды-1шт;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№4ОС Оксиды металлов 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№5 ОС Металлы-1шт;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№6 Щелочные и щелочноземельные металлы -2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№7 Огнеопасные вещества – 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859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№9 ОС Галогениды-1шт;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№10 Сульфаты-1шт;</w:t>
      </w:r>
    </w:p>
    <w:p w:rsidR="00EF21AD" w:rsidRPr="00BD0271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№11 ОС Карбонаты-1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№13 Ацетаты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ианиды-1шт;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№14 Соединения хрома-1шт;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№15 ВС Галогены-1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№16 Нитраты-1шт;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№17 Индикаторы-1шт;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№15ОС Соединения хрома-1шт;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№19 Углеводороды-1шт;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№20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Кислородсодержащие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органические вещества-1шт;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Набор №21 Кислоты Органические 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D0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№22 Углеводы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мины-1шт;</w:t>
      </w:r>
    </w:p>
    <w:p w:rsidR="00EF21AD" w:rsidRPr="00BD0271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D0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№7 -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BD0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минеральных удобрений – 2 </w:t>
      </w:r>
      <w:proofErr w:type="spellStart"/>
      <w:r w:rsidRPr="00BD0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r w:rsidRPr="00BD02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Коллекция «Раковины моллюсков»-1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Коллекция «Палеонтология»-1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 Примеры защитных приспособлений у насекомых»-1шт;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«Представители отрядов насекомых»-1шт;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«Волокна»-1шт;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«Каучук»-1шт;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Коллекция «Топливо»-1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«Пластмассы»-1шт;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«Чугун и сталь»-1шт;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Коллекция «Шкала твердости»1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«Металлы»-1шт;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«Расы человека и их происхождение»-1шт;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«Минералы и горные породы(49 видов)»-1шт;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«Каменный уголь»-1шт;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«Нефть и нефтепродукты»-1шт;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Коллекция «Приспособительные изменения в конечностях насекомых»-1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гербарий «Голосеменные растения»-1шт;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гербарий «Культурные растения»-1шт;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гербарий «Гербарий по морфологии растений»-1шт;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гербарий «Деревья и кустарники» - 1шт;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гербарий «Лекарственные растения»-1шт;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гербарий «Дикорастущие растения»-1шт;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гербарий «Медоносные растения»-1шт;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«Семена и плоды»-1шт;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«Обитатели морского дна»-1шт;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Коллекция «Коллекция «Формы ископаемые растений и животных»-1шт;</w:t>
      </w:r>
    </w:p>
    <w:p w:rsidR="00EF21AD" w:rsidRDefault="00EF21AD" w:rsidP="00EF21A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Микроскопы – 3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EF21AD" w:rsidRDefault="00EF21AD" w:rsidP="00EF21AD">
      <w:pPr>
        <w:ind w:left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B26437" w:rsidRDefault="00B26437"/>
    <w:sectPr w:rsidR="00B26437" w:rsidSect="00B2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052CE"/>
    <w:multiLevelType w:val="hybridMultilevel"/>
    <w:tmpl w:val="D81C3F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1AD"/>
    <w:rsid w:val="004A67CC"/>
    <w:rsid w:val="00B26437"/>
    <w:rsid w:val="00E62341"/>
    <w:rsid w:val="00E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AD"/>
    <w:pPr>
      <w:widowControl w:val="0"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</cp:lastModifiedBy>
  <cp:revision>2</cp:revision>
  <dcterms:created xsi:type="dcterms:W3CDTF">2023-02-14T11:21:00Z</dcterms:created>
  <dcterms:modified xsi:type="dcterms:W3CDTF">2023-02-14T16:19:00Z</dcterms:modified>
</cp:coreProperties>
</file>